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6192" w:firstLine="0"/>
        <w:spacing w:before="1188" w:after="0" w:line="240" w:lineRule="auto"/>
        <w:jc w:val="left"/>
        <w:rPr>
          <w:b w:val="true"/>
          <w:color w:val="#1F23F4"/>
          <w:sz w:val="32"/>
          <w:lang w:val="en-US"/>
          <w:spacing w:val="0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530pt;height:114.75pt;z-index:-1000;margin-left:310.7pt;margin-top:463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8644255</wp:posOffset>
            </wp:positionH>
            <wp:positionV relativeFrom="page">
              <wp:posOffset>5884545</wp:posOffset>
            </wp:positionV>
            <wp:extent cx="2032000" cy="829310"/>
            <wp:wrapThrough wrapText="bothSides">
              <wp:wrapPolygon>
                <wp:start x="6820" y="0"/>
                <wp:lineTo x="6820" y="3391"/>
                <wp:lineTo x="883" y="3391"/>
                <wp:lineTo x="883" y="7792"/>
                <wp:lineTo x="0" y="7792"/>
                <wp:lineTo x="0" y="21606"/>
                <wp:lineTo x="15085" y="21606"/>
                <wp:lineTo x="15085" y="19803"/>
                <wp:lineTo x="15949" y="19803"/>
                <wp:lineTo x="15949" y="17056"/>
                <wp:lineTo x="21589" y="17056"/>
                <wp:lineTo x="21589" y="0"/>
                <wp:lineTo x="6820" y="0"/>
              </wp:wrapPolygon>
            </wp:wrapThrough>
            <wp:docPr id="1" name="Picture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d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20.5pt;height:10.25pt;z-index:-998;margin-left:310.7pt;margin-top:463.3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92" w:firstLine="0"/>
                    <w:spacing w:before="0" w:after="0" w:line="273" w:lineRule="auto"/>
                    <w:jc w:val="left"/>
                    <w:framePr w:hAnchor="page" w:vAnchor="page" w:x="6214" w:y="9267" w:w="8410" w:h="205" w:hSpace="0" w:vSpace="0" w:wrap="3"/>
                    <w:rPr>
                      <w:color w:val="#1F23F4"/>
                      <w:sz w:val="19"/>
                      <w:lang w:val="en-US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1F23F4"/>
                      <w:sz w:val="19"/>
                      <w:lang w:val="en-US"/>
                      <w:spacing w:val="3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Some of the top clients Include united phosphorus ltd., aarti organics ltd , hindalco 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76.5pt;height:13.3pt;z-index:-997;margin-left:310.7pt;margin-top:473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792" w:firstLine="0"/>
                    <w:spacing w:before="0" w:after="432" w:line="273" w:lineRule="auto"/>
                    <w:jc w:val="left"/>
                    <w:framePr w:hAnchor="page" w:vAnchor="page" w:x="6214" w:y="9472" w:w="7530" w:h="266" w:hSpace="0" w:vSpace="0" w:wrap="3"/>
                    <w:rPr>
                      <w:color w:val="#1F23F4"/>
                      <w:sz w:val="19"/>
                      <w:lang w:val="en-US"/>
                      <w:spacing w:val="6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1F23F4"/>
                      <w:sz w:val="19"/>
                      <w:lang w:val="en-US"/>
                      <w:spacing w:val="6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industries limited , hindustan zinc Ltd and meghna colour chem mcc itself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color="#FDA001" stroked="f" style="position:absolute;width:7.8pt;height:8.3pt;z-index:-996;margin-left:799.05pt;margin-top:514.9pt;mso-wrap-distance-bottom:11.55pt;mso-wrap-distance-left:0pt;mso-wrap-distance-right:33.85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71" w:lineRule="exact"/>
                    <w:jc w:val="left"/>
                    <w:shd w:val="solid" w:color="#FDA001" w:fill="#FDA001"/>
                    <w:framePr w:hAnchor="page" w:vAnchor="page" w:x="15981" w:y="10298" w:w="156" w:h="166" w:hSpace="0" w:vSpace="0" w:wrap="3"/>
                    <w:rPr>
                      <w:i w:val="true"/>
                      <w:color w:val="#677500"/>
                      <w:sz w:val="20"/>
                      <w:lang w:val="en-US"/>
                      <w:spacing w:val="0"/>
                      <w:w w:val="155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i w:val="true"/>
                      <w:color w:val="#677500"/>
                      <w:sz w:val="20"/>
                      <w:lang w:val="en-US"/>
                      <w:spacing w:val="0"/>
                      <w:w w:val="155"/>
                      <w:strike w:val="false"/>
                      <w:vertAlign w:val="baseline"/>
                      <w:rFonts w:ascii="Arial" w:hAnsi="Arial"/>
                    </w:rPr>
                    <w:t xml:space="preserve">I' 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FDA001" stroked="f" style="position:absolute;width:14.2pt;height:8.8pt;z-index:-995;margin-left:792.65pt;margin-top:523.2pt;mso-wrap-distance-bottom:11.55pt;mso-wrap-distance-left:0pt;mso-wrap-distance-right:33.85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171" w:lineRule="exact"/>
                    <w:jc w:val="left"/>
                    <w:shd w:val="solid" w:color="#FDA001" w:fill="#FDA001"/>
                    <w:framePr w:hAnchor="page" w:vAnchor="page" w:x="15853" w:y="10464" w:w="284" w:h="176" w:hSpace="0" w:vSpace="0" w:wrap="3"/>
                    <w:rPr>
                      <w:color w:val="#677500"/>
                      <w:sz w:val="23"/>
                      <w:lang w:val="en-US"/>
                      <w:spacing w:val="0"/>
                      <w:w w:val="3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color w:val="#677500"/>
                      <w:sz w:val="23"/>
                      <w:lang w:val="en-US"/>
                      <w:spacing w:val="0"/>
                      <w:w w:val="300"/>
                      <w:strike w:val="false"/>
                      <w:vertAlign w:val="baseline"/>
                      <w:rFonts w:ascii="Arial" w:hAnsi="Arial"/>
                    </w:rPr>
                    <w:t xml:space="preserve">t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309.75pt;height:595.2pt;z-index:-994;margin-left:0.95pt;margin-top: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3933825" cy="7559040"/>
                        <wp:docPr id="3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4" name="test1"/>
                                <pic:cNvPicPr preferRelativeResize="false"/>
                              </pic:nvPicPr>
                              <pic:blipFill>
                                <a:blip r:embed="d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3825" cy="7559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line strokeweight="0.8pt" strokecolor="#171BD5" from="310.7pt,544pt" to="789.65pt,544pt" style="position:absolute;mso-position-horizontal-relative:page;mso-position-vertical-relative:page;">
            <v:stroke dashstyle="solid"/>
          </v:line>
        </w:pict>
      </w:r>
      <w:r>
        <w:pict>
          <v:line strokeweight="0.8pt" strokecolor="#1F23F6" from="478.4pt,86.1pt" to="478.4pt,463.4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1F23F4"/>
          <w:sz w:val="32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Group of Companies</w:t>
      </w:r>
    </w:p>
    <w:p>
      <w:pPr>
        <w:spacing w:before="664" w:after="0" w:line="20" w:lineRule="exact"/>
      </w:pPr>
      <w:r>
        <w:pict>
          <v:line strokeweight="0.8pt" strokecolor="#1F23F4" from="0pt,0.45pt" to="478.95pt,0.45pt" style="position:absolute;mso-position-horizontal-relative:text;mso-position-vertical-relative:text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837"/>
        <w:gridCol w:w="8763"/>
      </w:tblGrid>
      <w:tr>
        <w:trPr>
          <w:trHeight w:val="938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837" w:type="auto"/>
            <w:textDirection w:val="lrTb"/>
            <w:vAlign w:val="top"/>
          </w:tcPr>
          <w:p>
            <w:pPr>
              <w:ind w:right="0" w:left="792"/>
              <w:spacing w:before="26" w:after="0" w:line="240" w:lineRule="auto"/>
              <w:jc w:val="right"/>
            </w:pPr>
            <w:r>
              <w:drawing>
                <wp:inline>
                  <wp:extent cx="662305" cy="579120"/>
                  <wp:docPr id="5" name="pic"/>
                  <a:graphic>
                    <a:graphicData uri="http://schemas.openxmlformats.org/drawingml/2006/picture">
                      <pic:pic>
                        <pic:nvPicPr>
                          <pic:cNvPr id="6" name="test1"/>
                          <pic:cNvPicPr preferRelativeResize="false"/>
                        </pic:nvPicPr>
                        <pic:blipFill>
                          <a:blip r:embed="d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600" w:type="auto"/>
            <w:textDirection w:val="lrTb"/>
            <w:vAlign w:val="center"/>
          </w:tcPr>
          <w:p>
            <w:pPr>
              <w:ind w:right="5681" w:left="0" w:firstLine="0"/>
              <w:spacing w:before="0" w:after="0" w:line="211" w:lineRule="auto"/>
              <w:jc w:val="right"/>
              <w:rPr>
                <w:b w:val="true"/>
                <w:color w:val="#FE0501"/>
                <w:sz w:val="24"/>
                <w:lang w:val="en-US"/>
                <w:spacing w:val="-5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FE0501"/>
                <w:sz w:val="24"/>
                <w:lang w:val="en-US"/>
                <w:spacing w:val="-5"/>
                <w:w w:val="100"/>
                <w:strike w:val="false"/>
                <w:vertAlign w:val="baseline"/>
                <w:rFonts w:ascii="Arial" w:hAnsi="Arial"/>
              </w:rPr>
              <w:t xml:space="preserve">VAPI PIGMENTS PVT. LTD.</w:t>
            </w:r>
          </w:p>
          <w:p>
            <w:pPr>
              <w:ind w:right="6131" w:left="0" w:firstLine="0"/>
              <w:spacing w:before="72" w:after="0" w:line="199" w:lineRule="auto"/>
              <w:jc w:val="right"/>
              <w:rPr>
                <w:color w:val="#000000"/>
                <w:sz w:val="15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en-US"/>
                <w:spacing w:val="4"/>
                <w:w w:val="100"/>
                <w:strike w:val="false"/>
                <w:vertAlign w:val="baseline"/>
                <w:rFonts w:ascii="Tahoma" w:hAnsi="Tahoma"/>
              </w:rPr>
              <w:t xml:space="preserve">AN ISO 9001:2008 COMPANY</w:t>
            </w:r>
          </w:p>
        </w:tc>
      </w:tr>
    </w:tbl>
    <w:p>
      <w:pPr>
        <w:ind w:right="1944" w:left="792" w:firstLine="0"/>
        <w:spacing w:before="396" w:after="0" w:line="273" w:lineRule="auto"/>
        <w:jc w:val="left"/>
        <w:rPr>
          <w:color w:val="#1F23F4"/>
          <w:sz w:val="19"/>
          <w:lang w:val="en-US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1F23F4"/>
          <w:sz w:val="19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Vppl is one of the oldest pigment producers in vapi, gujarat. It is having a brand name </w:t>
      </w:r>
      <w:r>
        <w:rPr>
          <w:color w:val="#1F23F4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in the market For its quality pigments and</w:t>
      </w:r>
    </w:p>
    <w:p>
      <w:pPr>
        <w:ind w:right="1944" w:left="792" w:firstLine="0"/>
        <w:spacing w:before="0" w:after="0" w:line="273" w:lineRule="auto"/>
        <w:jc w:val="left"/>
        <w:rPr>
          <w:color w:val="#1F23F4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1F23F4"/>
          <w:sz w:val="19"/>
          <w:lang w:val="en-US"/>
          <w:spacing w:val="3"/>
          <w:w w:val="100"/>
          <w:strike w:val="false"/>
          <w:vertAlign w:val="baseline"/>
          <w:rFonts w:ascii="Tahoma" w:hAnsi="Tahoma"/>
        </w:rPr>
        <w:t xml:space="preserve">serving many giant mncs in the paints, plastics &amp; ink industry. It has Collaborated in the </w:t>
      </w:r>
      <w:r>
        <w:rPr>
          <w:color w:val="#1F23F4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past with swiss multi national players like ciba/basf for producing pigments.</w:t>
      </w:r>
    </w:p>
    <w:p>
      <w:pPr>
        <w:ind w:right="1944" w:left="792" w:firstLine="0"/>
        <w:spacing w:before="0" w:after="0" w:line="273" w:lineRule="auto"/>
        <w:jc w:val="both"/>
        <w:rPr>
          <w:color w:val="#1F23F4"/>
          <w:sz w:val="19"/>
          <w:lang w:val="en-US"/>
          <w:spacing w:val="9"/>
          <w:w w:val="100"/>
          <w:strike w:val="false"/>
          <w:vertAlign w:val="baseline"/>
          <w:rFonts w:ascii="Tahoma" w:hAnsi="Tahoma"/>
        </w:rPr>
      </w:pPr>
      <w:r>
        <w:rPr>
          <w:color w:val="#1F23F4"/>
          <w:sz w:val="19"/>
          <w:lang w:val="en-US"/>
          <w:spacing w:val="9"/>
          <w:w w:val="100"/>
          <w:strike w:val="false"/>
          <w:vertAlign w:val="baseline"/>
          <w:rFonts w:ascii="Tahoma" w:hAnsi="Tahoma"/>
        </w:rPr>
        <w:t xml:space="preserve">This has boosted the goodwill of the company in the pigments market. The company </w:t>
      </w:r>
      <w:r>
        <w:rPr>
          <w:color w:val="#1F23F4"/>
          <w:sz w:val="19"/>
          <w:lang w:val="en-US"/>
          <w:spacing w:val="11"/>
          <w:w w:val="100"/>
          <w:strike w:val="false"/>
          <w:vertAlign w:val="baseline"/>
          <w:rFonts w:ascii="Tahoma" w:hAnsi="Tahoma"/>
        </w:rPr>
        <w:t xml:space="preserve">is pioneer in producing quality pigments which include chrome &amp; anti corrosive </w:t>
      </w:r>
      <w:r>
        <w:rPr>
          <w:color w:val="#1F23F4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Pigments, phthalocyanine pigments &amp; it also manufactures cpc crude which is one of </w:t>
      </w:r>
      <w:r>
        <w:rPr>
          <w:color w:val="#1F23F4"/>
          <w:sz w:val="19"/>
          <w:lang w:val="en-US"/>
          <w:spacing w:val="8"/>
          <w:w w:val="100"/>
          <w:strike w:val="false"/>
          <w:vertAlign w:val="baseline"/>
          <w:rFonts w:ascii="Tahoma" w:hAnsi="Tahoma"/>
        </w:rPr>
        <w:t xml:space="preserve">the core raw Materials for manufacturing phthalocyanine pigments.</w:t>
      </w:r>
    </w:p>
    <w:p>
      <w:pPr>
        <w:ind w:right="0" w:left="792" w:firstLine="0"/>
        <w:spacing w:before="432" w:after="0" w:line="213" w:lineRule="auto"/>
        <w:jc w:val="left"/>
        <w:rPr>
          <w:b w:val="true"/>
          <w:color w:val="#1F23F4"/>
          <w:sz w:val="59"/>
          <w:lang w:val="en-US"/>
          <w:spacing w:val="6"/>
          <w:w w:val="140"/>
          <w:strike w:val="false"/>
          <w:vertAlign w:val="baseline"/>
          <w:rFonts w:ascii="Arial" w:hAnsi="Arial"/>
        </w:rPr>
      </w:pPr>
      <w:r>
        <w:rPr>
          <w:b w:val="true"/>
          <w:color w:val="#1F23F4"/>
          <w:sz w:val="59"/>
          <w:lang w:val="en-US"/>
          <w:spacing w:val="6"/>
          <w:w w:val="140"/>
          <w:strike w:val="false"/>
          <w:vertAlign w:val="baseline"/>
          <w:rFonts w:ascii="Arial" w:hAnsi="Arial"/>
        </w:rPr>
        <w:t xml:space="preserve">fr </w:t>
      </w:r>
      <w:r>
        <w:rPr>
          <w:b w:val="true"/>
          <w:color w:val="#1F23F4"/>
          <w:sz w:val="21"/>
          <w:lang w:val="en-US"/>
          <w:spacing w:val="6"/>
          <w:w w:val="95"/>
          <w:strike w:val="false"/>
          <w:vertAlign w:val="baseline"/>
          <w:rFonts w:ascii="Tahoma" w:hAnsi="Tahoma"/>
        </w:rPr>
        <w:t xml:space="preserve">DEVENDER PLASTIC</w:t>
      </w:r>
    </w:p>
    <w:p>
      <w:pPr>
        <w:ind w:right="0" w:left="1728" w:firstLine="0"/>
        <w:spacing w:before="0" w:after="0" w:line="240" w:lineRule="auto"/>
        <w:jc w:val="left"/>
        <w:rPr>
          <w:color w:val="#1F23F4"/>
          <w:sz w:val="12"/>
          <w:lang w:val="en-US"/>
          <w:spacing w:val="-4"/>
          <w:w w:val="100"/>
          <w:strike w:val="false"/>
          <w:vertAlign w:val="baseline"/>
          <w:rFonts w:ascii="Verdana" w:hAnsi="Verdana"/>
        </w:rPr>
      </w:pPr>
      <w:r>
        <w:rPr>
          <w:color w:val="#1F23F4"/>
          <w:sz w:val="12"/>
          <w:lang w:val="en-US"/>
          <w:spacing w:val="-4"/>
          <w:w w:val="100"/>
          <w:strike w:val="false"/>
          <w:vertAlign w:val="baseline"/>
          <w:rFonts w:ascii="Verdana" w:hAnsi="Verdana"/>
        </w:rPr>
        <w:t xml:space="preserve">CHEMICAL EQUIPMENT</w:t>
      </w:r>
    </w:p>
    <w:p>
      <w:pPr>
        <w:ind w:right="1944" w:left="792" w:firstLine="0"/>
        <w:spacing w:before="324" w:after="252" w:line="276" w:lineRule="auto"/>
        <w:jc w:val="both"/>
        <w:rPr>
          <w:color w:val="#1F23F4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</w:pPr>
      <w:r>
        <w:rPr>
          <w:color w:val="#1F23F4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Dpce is an organization involved in designing manufacturing, fabrication and installa</w:t>
        <w:softHyphen/>
      </w:r>
      <w:r>
        <w:rPr>
          <w:color w:val="#1F23F4"/>
          <w:sz w:val="19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tion of all Available plastic products such as pp/frp, hdpe pvc/frp, cpvc/frp, pvdf/frp etc </w:t>
      </w:r>
      <w:r>
        <w:rPr>
          <w:color w:val="#1F23F4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and composites. Its Product range includes chemical process equipment's, pressure </w:t>
      </w:r>
      <w:r>
        <w:rPr>
          <w:color w:val="#1F23F4"/>
          <w:sz w:val="19"/>
          <w:lang w:val="en-US"/>
          <w:spacing w:val="13"/>
          <w:w w:val="100"/>
          <w:strike w:val="false"/>
          <w:vertAlign w:val="baseline"/>
          <w:rFonts w:ascii="Tahoma" w:hAnsi="Tahoma"/>
        </w:rPr>
        <w:t xml:space="preserve">vessels vacuume recivers pipeline Air pollution handling equipment's including </w:t>
      </w:r>
      <w:r>
        <w:rPr>
          <w:color w:val="#1F23F4"/>
          <w:sz w:val="19"/>
          <w:lang w:val="en-US"/>
          <w:spacing w:val="7"/>
          <w:w w:val="100"/>
          <w:strike w:val="false"/>
          <w:vertAlign w:val="baseline"/>
          <w:rFonts w:ascii="Tahoma" w:hAnsi="Tahoma"/>
        </w:rPr>
        <w:t xml:space="preserve">blower scrubber ducting hoods, etc it is serving Many top chemical industries in the </w:t>
      </w:r>
      <w:r>
        <w:rPr>
          <w:color w:val="#1F23F4"/>
          <w:sz w:val="19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indian market and exports as well.</w:t>
      </w:r>
    </w:p>
    <w:p>
      <w:pPr>
        <w:ind w:right="1077" w:left="7920"/>
        <w:spacing w:before="0" w:after="0" w:line="240" w:lineRule="auto"/>
        <w:jc w:val="left"/>
      </w:pPr>
      <w:r>
        <w:drawing>
          <wp:inline>
            <wp:extent cx="1005840" cy="217170"/>
            <wp:docPr id="7" name="pic"/>
            <a:graphic>
              <a:graphicData uri="http://schemas.openxmlformats.org/drawingml/2006/picture">
                <pic:pic>
                  <pic:nvPicPr>
                    <pic:cNvPr id="8" name="test1"/>
                    <pic:cNvPicPr preferRelativeResize="false"/>
                  </pic:nvPicPr>
                  <pic:blipFill>
                    <a:blip r:embed="d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2" w:h="11904" w:orient="landscape"/>
      <w:type w:val="nextPage"/>
      <w:textDirection w:val="lrTb"/>
      <w:pgMar w:bottom="0" w:top="0" w:right="0" w:left="6214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image" Target="/word/media/image3.png" Id="drId5" /><Relationship Type="http://schemas.openxmlformats.org/officeDocument/2006/relationships/image" Target="/word/media/image4.png" Id="drId6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